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3A0F" w14:textId="77777777" w:rsidR="001370E9" w:rsidRPr="001370E9" w:rsidRDefault="001370E9" w:rsidP="001370E9">
      <w:pPr>
        <w:shd w:val="clear" w:color="auto" w:fill="FEFEFE"/>
        <w:spacing w:after="0" w:line="240" w:lineRule="auto"/>
        <w:ind w:right="-220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sz w:val="36"/>
          <w:szCs w:val="36"/>
          <w:lang w:eastAsia="ru-RU"/>
          <w14:ligatures w14:val="none"/>
        </w:rPr>
        <w:t>Политика в отношении обработки персональных данных</w:t>
      </w:r>
    </w:p>
    <w:p w14:paraId="36D0425F" w14:textId="77777777" w:rsidR="001370E9" w:rsidRDefault="001370E9" w:rsidP="001370E9">
      <w:pPr>
        <w:shd w:val="clear" w:color="auto" w:fill="FEFEFE"/>
        <w:spacing w:after="0" w:line="240" w:lineRule="auto"/>
        <w:ind w:left="-220" w:right="-220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</w:p>
    <w:p w14:paraId="0AF4F3B2" w14:textId="03D2533F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1. Общие положения</w:t>
      </w:r>
    </w:p>
    <w:p w14:paraId="7235A783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Настоящая политика обработки персональных данных составлена в соответствии с требованиями Федерального закона от 27.07.2006.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</w:t>
      </w:r>
      <w:r w:rsidRPr="001370E9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ООО СЗ "Арсенал"</w:t>
      </w: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 (далее — Оператор).</w:t>
      </w:r>
    </w:p>
    <w:p w14:paraId="0F68411B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2D966DAB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 </w:t>
      </w:r>
      <w:r w:rsidRPr="001370E9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https://akvilon-solar.ru</w:t>
      </w: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14:paraId="7EFA102F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2. Основные понятия, используемые в Политике</w:t>
      </w:r>
    </w:p>
    <w:p w14:paraId="5A4BDDD3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2B89C025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5E9D12C6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Pr="001370E9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https://akvilon-solar.ru</w:t>
      </w: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14:paraId="4AE60CC5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7684CF69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6015D3EC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06FEA6A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2.7. 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2080AAA5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2.8. Персональные данные — любая информация, относящаяся прямо или косвенно к определенному или определяемому Пользователю веб-сайта </w:t>
      </w:r>
      <w:r w:rsidRPr="001370E9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https://akvilon-solar.ru</w:t>
      </w: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14:paraId="031F3005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5E81EC82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2.10. Пользователь — любой посетитель веб-сайта </w:t>
      </w:r>
      <w:r w:rsidRPr="001370E9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https://akvilon-solar.ru</w:t>
      </w: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14:paraId="395B1604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lastRenderedPageBreak/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76685950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1C37454E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0F6A82C0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0426C92F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3. Основные права и обязанности Оператора</w:t>
      </w:r>
    </w:p>
    <w:p w14:paraId="5F00C3D9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3.1. Оператор имеет право:</w:t>
      </w:r>
    </w:p>
    <w:p w14:paraId="3B664961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 получать от субъекта персональных данных достоверные информацию и/или документы, содержащие персональные данные;</w:t>
      </w:r>
    </w:p>
    <w:p w14:paraId="5E19D724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205F762B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09450D4A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3.2. Оператор обязан:</w:t>
      </w:r>
    </w:p>
    <w:p w14:paraId="391B962B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725CB1A1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 организовывать обработку персональных данных в порядке, установленном действующим законодательством РФ;</w:t>
      </w:r>
    </w:p>
    <w:p w14:paraId="69176EAA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42FD4F4B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0AD7BA6E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1117BAB2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566202FF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0919E3A8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 исполнять иные обязанности, предусмотренные Законом о персональных данных.</w:t>
      </w:r>
    </w:p>
    <w:p w14:paraId="413F508A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lastRenderedPageBreak/>
        <w:t>4. Основные права и обязанности субъектов персональных данных</w:t>
      </w:r>
    </w:p>
    <w:p w14:paraId="350193ED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4.1. Субъекты персональных данных имеют право:</w:t>
      </w:r>
    </w:p>
    <w:p w14:paraId="1894C41D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1E345E49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5A11D083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7879220E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5A1C6593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0E71A73A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 на осуществление иных прав, предусмотренных законодательством РФ.</w:t>
      </w:r>
    </w:p>
    <w:p w14:paraId="392901FC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4.2. Субъекты персональных данных обязаны:</w:t>
      </w:r>
    </w:p>
    <w:p w14:paraId="753DF6F0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 предоставлять Оператору достоверные данные о себе;</w:t>
      </w:r>
    </w:p>
    <w:p w14:paraId="65373F95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 сообщать Оператору об уточнении (обновлении, изменении) своих персональных данных.</w:t>
      </w:r>
    </w:p>
    <w:p w14:paraId="138F34A3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77E30E34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5. Принципы обработки персональных данных</w:t>
      </w:r>
    </w:p>
    <w:p w14:paraId="5CA4DB8C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5.1. Обработка персональных данных осуществляется на законной и справедливой основе.</w:t>
      </w:r>
    </w:p>
    <w:p w14:paraId="3B877109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560844AE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163F9BF5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5.4. Обработке подлежат только персональные данные, которые отвечают целям их обработки.</w:t>
      </w:r>
    </w:p>
    <w:p w14:paraId="214ECA31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66AF7884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74AF3B10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поручителем</w:t>
      </w:r>
      <w:proofErr w:type="gramEnd"/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 по которому является субъект персональных </w:t>
      </w: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lastRenderedPageBreak/>
        <w:t>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0179D039" w14:textId="77777777" w:rsidR="001370E9" w:rsidRPr="001370E9" w:rsidRDefault="001370E9" w:rsidP="001370E9">
      <w:pPr>
        <w:shd w:val="clear" w:color="auto" w:fill="FEFEFE"/>
        <w:spacing w:after="720" w:line="240" w:lineRule="auto"/>
        <w:ind w:left="-220" w:right="-220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6. Цели обработки персональных 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9"/>
        <w:gridCol w:w="6500"/>
      </w:tblGrid>
      <w:tr w:rsidR="001370E9" w:rsidRPr="001370E9" w14:paraId="6977ED0E" w14:textId="77777777">
        <w:trPr>
          <w:trHeight w:val="1380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935D47A" w14:textId="77777777" w:rsidR="001370E9" w:rsidRPr="001370E9" w:rsidRDefault="001370E9" w:rsidP="001370E9">
            <w:pPr>
              <w:shd w:val="clear" w:color="auto" w:fill="FEFEFE"/>
              <w:spacing w:after="960" w:line="240" w:lineRule="auto"/>
              <w:ind w:left="-220" w:right="-22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70E9"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12527E2" w14:textId="77777777" w:rsidR="001370E9" w:rsidRPr="001370E9" w:rsidRDefault="001370E9" w:rsidP="001370E9">
            <w:pPr>
              <w:shd w:val="clear" w:color="auto" w:fill="FEFEFE"/>
              <w:spacing w:after="960" w:line="240" w:lineRule="auto"/>
              <w:ind w:left="-220" w:right="-22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70E9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предоставление доступа Пользователю к сервисам, информации и/или материалам, содержащимся на веб-сайте</w:t>
            </w:r>
          </w:p>
        </w:tc>
      </w:tr>
      <w:tr w:rsidR="001370E9" w:rsidRPr="001370E9" w14:paraId="24B23DAF" w14:textId="77777777">
        <w:trPr>
          <w:trHeight w:val="585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8CE17C4" w14:textId="77777777" w:rsidR="001370E9" w:rsidRPr="001370E9" w:rsidRDefault="001370E9" w:rsidP="001370E9">
            <w:pPr>
              <w:shd w:val="clear" w:color="auto" w:fill="FEFEFE"/>
              <w:spacing w:after="960" w:line="240" w:lineRule="auto"/>
              <w:ind w:left="-220" w:right="-22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70E9"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5728056" w14:textId="77777777" w:rsidR="001370E9" w:rsidRPr="001370E9" w:rsidRDefault="001370E9" w:rsidP="001370E9">
            <w:pPr>
              <w:numPr>
                <w:ilvl w:val="0"/>
                <w:numId w:val="1"/>
              </w:numPr>
              <w:shd w:val="clear" w:color="auto" w:fill="FEFEFE"/>
              <w:spacing w:after="960" w:line="240" w:lineRule="auto"/>
              <w:ind w:left="500" w:right="-220"/>
              <w:textAlignment w:val="baseline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1370E9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фамилия, имя, отчество</w:t>
            </w:r>
          </w:p>
        </w:tc>
      </w:tr>
      <w:tr w:rsidR="001370E9" w:rsidRPr="001370E9" w14:paraId="3C1256A2" w14:textId="77777777">
        <w:trPr>
          <w:trHeight w:val="870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4F51F44" w14:textId="77777777" w:rsidR="001370E9" w:rsidRPr="001370E9" w:rsidRDefault="001370E9" w:rsidP="001370E9">
            <w:pPr>
              <w:shd w:val="clear" w:color="auto" w:fill="FEFEFE"/>
              <w:spacing w:after="960" w:line="240" w:lineRule="auto"/>
              <w:ind w:left="-220" w:right="-22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70E9"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ABD527D" w14:textId="77777777" w:rsidR="001370E9" w:rsidRPr="001370E9" w:rsidRDefault="001370E9" w:rsidP="001370E9">
            <w:pPr>
              <w:numPr>
                <w:ilvl w:val="0"/>
                <w:numId w:val="2"/>
              </w:numPr>
              <w:shd w:val="clear" w:color="auto" w:fill="FEFEFE"/>
              <w:spacing w:after="960" w:line="240" w:lineRule="auto"/>
              <w:ind w:left="500" w:right="-220"/>
              <w:textAlignment w:val="baseline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1370E9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уставные (учредительные) документы Оператора</w:t>
            </w:r>
          </w:p>
        </w:tc>
      </w:tr>
      <w:tr w:rsidR="001370E9" w:rsidRPr="001370E9" w14:paraId="636B1088" w14:textId="77777777">
        <w:trPr>
          <w:trHeight w:val="1425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6925ACC" w14:textId="77777777" w:rsidR="001370E9" w:rsidRPr="001370E9" w:rsidRDefault="001370E9" w:rsidP="001370E9">
            <w:pPr>
              <w:shd w:val="clear" w:color="auto" w:fill="FEFEFE"/>
              <w:spacing w:after="960" w:line="240" w:lineRule="auto"/>
              <w:ind w:left="-220" w:right="-22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70E9"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7B204B2" w14:textId="77777777" w:rsidR="001370E9" w:rsidRPr="001370E9" w:rsidRDefault="001370E9" w:rsidP="001370E9">
            <w:pPr>
              <w:numPr>
                <w:ilvl w:val="0"/>
                <w:numId w:val="3"/>
              </w:numPr>
              <w:shd w:val="clear" w:color="auto" w:fill="FEFEFE"/>
              <w:spacing w:after="960" w:line="240" w:lineRule="auto"/>
              <w:ind w:left="500" w:right="-220"/>
              <w:textAlignment w:val="baseline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1370E9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Сбор, запись, систематизация, накопление, хранение, уничтожение и обезличивание персональных данных</w:t>
            </w:r>
          </w:p>
        </w:tc>
      </w:tr>
    </w:tbl>
    <w:p w14:paraId="1D661284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7. Условия обработки персональных данных</w:t>
      </w:r>
    </w:p>
    <w:p w14:paraId="6FE11503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7.1.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28F003BC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1ACC0F80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217B70ED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поручителем</w:t>
      </w:r>
      <w:proofErr w:type="gramEnd"/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17A7FC42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7.5.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22852062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lastRenderedPageBreak/>
        <w:t>7.6.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14:paraId="6838101D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7.7.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49CF116F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8. Порядок сбора, хранения, передачи и других видов обработки персональных данных</w:t>
      </w:r>
    </w:p>
    <w:p w14:paraId="27DCB48E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59076E45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0D1E403C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5C92F83D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8.3.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r w:rsidRPr="001370E9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salesspb@group-akvilon.ru</w:t>
      </w: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 с пометкой «Актуализация персональных данных».</w:t>
      </w:r>
    </w:p>
    <w:p w14:paraId="0D4A3014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14:paraId="722322AA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r w:rsidRPr="001370E9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salesspb@group-akvilon.ru</w:t>
      </w: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 с пометкой «Отзыв согласия на обработку персональных данных».</w:t>
      </w:r>
    </w:p>
    <w:p w14:paraId="48F5C4D3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178CB03E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0B51E8FC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8.7. Оператор при обработке персональных данных обеспечивает конфиденциальность персональных данных.</w:t>
      </w:r>
    </w:p>
    <w:p w14:paraId="6063B056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8.8.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поручителем</w:t>
      </w:r>
      <w:proofErr w:type="gramEnd"/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 по которому является субъект персональных данных.</w:t>
      </w:r>
    </w:p>
    <w:p w14:paraId="6B70B432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8.9. Условием прекращения обработки персональных данных может являться достижение целей обработки персональных данных, истечение срока действия </w:t>
      </w: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lastRenderedPageBreak/>
        <w:t>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</w:p>
    <w:p w14:paraId="5DBDE403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9. Перечень действий, производимых Оператором с полученными персональными данными</w:t>
      </w:r>
    </w:p>
    <w:p w14:paraId="58E13F0D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543CA825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9.2.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360B65CA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10. Трансграничная передача персональных данных</w:t>
      </w:r>
    </w:p>
    <w:p w14:paraId="6E4CC1C2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10.1.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(такое уведомление направляется отдельно от уведомления о намерении осуществлять обработку персональных данных).</w:t>
      </w:r>
    </w:p>
    <w:p w14:paraId="11B22558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10.2. Оператор до подачи вышеуказанного уведомления,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7A4F49CD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11. Конфиденциальность персональных данных</w:t>
      </w:r>
    </w:p>
    <w:p w14:paraId="4ECF3D73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7F7547E7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12. Заключительные положения</w:t>
      </w:r>
    </w:p>
    <w:p w14:paraId="51547508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12.1.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Pr="001370E9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salesspb@group-akvilon.ru</w:t>
      </w: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14:paraId="301AA75F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12.2.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0993BDD5" w14:textId="77777777" w:rsidR="001370E9" w:rsidRPr="001370E9" w:rsidRDefault="001370E9" w:rsidP="001370E9">
      <w:pPr>
        <w:shd w:val="clear" w:color="auto" w:fill="FEFEFE"/>
        <w:spacing w:after="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12.3. Актуальная версия Политики в свободном доступе расположена в сети Интернет по адресу </w:t>
      </w:r>
      <w:r w:rsidRPr="001370E9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https://akvilon-solar.ru/privacy/</w:t>
      </w:r>
      <w:r w:rsidRPr="001370E9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14:paraId="03E65173" w14:textId="77777777" w:rsidR="001370E9" w:rsidRPr="001370E9" w:rsidRDefault="001370E9" w:rsidP="001370E9">
      <w:pPr>
        <w:shd w:val="clear" w:color="auto" w:fill="FEFEFE"/>
        <w:spacing w:after="600" w:line="240" w:lineRule="auto"/>
        <w:ind w:left="-220" w:right="-2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5CF5DAD" w14:textId="77777777" w:rsidR="001370E9" w:rsidRPr="001370E9" w:rsidRDefault="001370E9" w:rsidP="001370E9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F4998D3" w14:textId="77777777" w:rsidR="001370E9" w:rsidRPr="001370E9" w:rsidRDefault="001370E9" w:rsidP="001370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E931759" w14:textId="77777777" w:rsidR="007C1B7B" w:rsidRDefault="007C1B7B"/>
    <w:sectPr w:rsidR="007C1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E4D3A"/>
    <w:multiLevelType w:val="multilevel"/>
    <w:tmpl w:val="E042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5A6374"/>
    <w:multiLevelType w:val="multilevel"/>
    <w:tmpl w:val="4332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882206"/>
    <w:multiLevelType w:val="multilevel"/>
    <w:tmpl w:val="F794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4480805">
    <w:abstractNumId w:val="2"/>
  </w:num>
  <w:num w:numId="2" w16cid:durableId="1305886771">
    <w:abstractNumId w:val="1"/>
  </w:num>
  <w:num w:numId="3" w16cid:durableId="90244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E9"/>
    <w:rsid w:val="001370E9"/>
    <w:rsid w:val="00321384"/>
    <w:rsid w:val="007C1B7B"/>
    <w:rsid w:val="009266A8"/>
    <w:rsid w:val="00B0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9B2B04"/>
  <w15:chartTrackingRefBased/>
  <w15:docId w15:val="{772D1CC4-3F45-6A45-B199-703F1B1C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7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37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37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7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7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370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1370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70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70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70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70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7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7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7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7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70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70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70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7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70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370E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37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2603</Words>
  <Characters>14841</Characters>
  <Application>Microsoft Office Word</Application>
  <DocSecurity>0</DocSecurity>
  <Lines>123</Lines>
  <Paragraphs>34</Paragraphs>
  <ScaleCrop>false</ScaleCrop>
  <Company/>
  <LinksUpToDate>false</LinksUpToDate>
  <CharactersWithSpaces>17410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Кудашова</dc:creator>
  <cp:keywords/>
  <dc:description/>
  <cp:lastModifiedBy>Диана Кудашова</cp:lastModifiedBy>
  <cp:revision>1</cp:revision>
  <dcterms:created xsi:type="dcterms:W3CDTF">2025-10-29T08:20:00Z</dcterms:created>
  <dcterms:modified xsi:type="dcterms:W3CDTF">2025-10-29T08:21:00Z</dcterms:modified>
</cp:coreProperties>
</file>